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3D11" w:rsidRPr="009B7007" w:rsidRDefault="00733D11" w:rsidP="00733D11">
      <w:pPr>
        <w:pStyle w:val="ConsPlusNormal"/>
        <w:jc w:val="right"/>
        <w:outlineLvl w:val="0"/>
      </w:pPr>
      <w:r w:rsidRPr="009B7007">
        <w:t>Приложение N 32</w:t>
      </w:r>
    </w:p>
    <w:p w:rsidR="00733D11" w:rsidRPr="009B7007" w:rsidRDefault="00733D11" w:rsidP="00733D11">
      <w:pPr>
        <w:pStyle w:val="ConsPlusNormal"/>
        <w:jc w:val="right"/>
      </w:pPr>
      <w:r w:rsidRPr="009B7007">
        <w:t>к решению</w:t>
      </w:r>
    </w:p>
    <w:p w:rsidR="00733D11" w:rsidRPr="009B7007" w:rsidRDefault="00733D11" w:rsidP="00733D11">
      <w:pPr>
        <w:pStyle w:val="ConsPlusNormal"/>
        <w:jc w:val="right"/>
      </w:pPr>
      <w:r w:rsidRPr="009B7007">
        <w:t>Думы Белоярского района</w:t>
      </w:r>
    </w:p>
    <w:p w:rsidR="00733D11" w:rsidRPr="009B7007" w:rsidRDefault="00733D11" w:rsidP="00733D11">
      <w:pPr>
        <w:pStyle w:val="ConsPlusNormal"/>
        <w:jc w:val="right"/>
      </w:pPr>
      <w:r w:rsidRPr="009B7007">
        <w:t>от 24 ноября 2017 года N 72</w:t>
      </w:r>
    </w:p>
    <w:p w:rsidR="00733D11" w:rsidRPr="009B7007" w:rsidRDefault="00733D11" w:rsidP="00733D11">
      <w:pPr>
        <w:pStyle w:val="ConsPlusNormal"/>
        <w:jc w:val="both"/>
      </w:pPr>
    </w:p>
    <w:p w:rsidR="00733D11" w:rsidRPr="009B7007" w:rsidRDefault="00733D11" w:rsidP="00733D11">
      <w:pPr>
        <w:pStyle w:val="ConsPlusTitle"/>
        <w:jc w:val="center"/>
      </w:pPr>
      <w:bookmarkStart w:id="0" w:name="P95532"/>
      <w:bookmarkEnd w:id="0"/>
      <w:r w:rsidRPr="009B7007">
        <w:t>РАСПРЕДЕЛЕНИЕ</w:t>
      </w:r>
    </w:p>
    <w:p w:rsidR="00733D11" w:rsidRPr="009B7007" w:rsidRDefault="00733D11" w:rsidP="00733D11">
      <w:pPr>
        <w:pStyle w:val="ConsPlusTitle"/>
        <w:jc w:val="center"/>
      </w:pPr>
      <w:r w:rsidRPr="009B7007">
        <w:t>БЮДЖЕТНЫХ АССИГНОВАНИЙ НА ПРЕДОСТАВЛЕНИЕ БЮДЖЕТНЫХ</w:t>
      </w:r>
    </w:p>
    <w:p w:rsidR="00733D11" w:rsidRPr="009B7007" w:rsidRDefault="00733D11" w:rsidP="00733D11">
      <w:pPr>
        <w:pStyle w:val="ConsPlusTitle"/>
        <w:jc w:val="center"/>
      </w:pPr>
      <w:r w:rsidRPr="009B7007">
        <w:t>ИНВЕСТИЦИЙ ЮРИДИЧЕСКИМ ЛИЦАМ, НЕ ЯВЛЯЮЩИМСЯ ГОСУДАРСТВЕННЫМИ</w:t>
      </w:r>
    </w:p>
    <w:p w:rsidR="00733D11" w:rsidRPr="009B7007" w:rsidRDefault="00733D11" w:rsidP="00733D11">
      <w:pPr>
        <w:pStyle w:val="ConsPlusTitle"/>
        <w:jc w:val="center"/>
      </w:pPr>
      <w:r w:rsidRPr="009B7007">
        <w:t>(МУНИЦИПАЛЬНЫМИ) УЧРЕЖДЕНИЯМИ И ГОСУДАРСТВЕННЫМИ</w:t>
      </w:r>
    </w:p>
    <w:p w:rsidR="00733D11" w:rsidRPr="009B7007" w:rsidRDefault="00733D11" w:rsidP="00733D11">
      <w:pPr>
        <w:pStyle w:val="ConsPlusTitle"/>
        <w:jc w:val="center"/>
      </w:pPr>
      <w:r w:rsidRPr="009B7007">
        <w:t>(МУНИЦИПАЛЬНЫМИ) УНИТАРНЫМИ ПРЕДПРИЯТИЯМИ, НА 2018 ГОД</w:t>
      </w:r>
    </w:p>
    <w:p w:rsidR="00733D11" w:rsidRPr="009B7007" w:rsidRDefault="00733D11" w:rsidP="00733D11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733D11" w:rsidRPr="009B7007" w:rsidTr="00C208B1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Список изменяющих документов</w:t>
            </w:r>
          </w:p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 xml:space="preserve">(в ред. </w:t>
            </w:r>
            <w:hyperlink r:id="rId4" w:history="1">
              <w:r w:rsidRPr="009B7007">
                <w:t>решения</w:t>
              </w:r>
            </w:hyperlink>
            <w:r w:rsidRPr="009B7007">
              <w:t xml:space="preserve"> Думы Белоярского района от 24.12.2018 N 67)</w:t>
            </w:r>
          </w:p>
        </w:tc>
      </w:tr>
    </w:tbl>
    <w:p w:rsidR="00733D11" w:rsidRPr="009B7007" w:rsidRDefault="00733D11" w:rsidP="00733D11">
      <w:pPr>
        <w:pStyle w:val="ConsPlusNormal"/>
        <w:jc w:val="right"/>
      </w:pPr>
      <w:r w:rsidRPr="009B7007">
        <w:t>(рублей)</w:t>
      </w:r>
    </w:p>
    <w:p w:rsidR="00733D11" w:rsidRPr="009B7007" w:rsidRDefault="00733D11" w:rsidP="00733D11">
      <w:pPr>
        <w:spacing w:after="1"/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1766"/>
        <w:gridCol w:w="2835"/>
      </w:tblGrid>
      <w:tr w:rsidR="00733D11" w:rsidRPr="009B7007" w:rsidTr="00C208B1">
        <w:tc>
          <w:tcPr>
            <w:tcW w:w="11766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Наименование</w:t>
            </w:r>
          </w:p>
        </w:tc>
        <w:tc>
          <w:tcPr>
            <w:tcW w:w="2835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Сумма на год</w:t>
            </w:r>
          </w:p>
        </w:tc>
      </w:tr>
      <w:tr w:rsidR="00733D11" w:rsidRPr="009B7007" w:rsidTr="00C208B1">
        <w:tc>
          <w:tcPr>
            <w:tcW w:w="11766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1</w:t>
            </w:r>
          </w:p>
        </w:tc>
        <w:tc>
          <w:tcPr>
            <w:tcW w:w="2835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2</w:t>
            </w:r>
          </w:p>
        </w:tc>
      </w:tr>
      <w:tr w:rsidR="00733D11" w:rsidRPr="009B7007" w:rsidTr="00C208B1">
        <w:tc>
          <w:tcPr>
            <w:tcW w:w="11766" w:type="dxa"/>
          </w:tcPr>
          <w:p w:rsidR="00733D11" w:rsidRPr="009B7007" w:rsidRDefault="00733D11" w:rsidP="00C208B1">
            <w:pPr>
              <w:pStyle w:val="ConsPlusNormal"/>
            </w:pPr>
            <w:r w:rsidRPr="009B7007">
              <w:t>Бюджетные инвестиции юридическим лицам, за исключением бюджетных инвестиций в объекты капитального строительства, в том числе:</w:t>
            </w:r>
          </w:p>
        </w:tc>
        <w:tc>
          <w:tcPr>
            <w:tcW w:w="2835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97000000,00</w:t>
            </w:r>
          </w:p>
        </w:tc>
      </w:tr>
      <w:tr w:rsidR="00733D11" w:rsidRPr="009B7007" w:rsidTr="00C208B1">
        <w:tc>
          <w:tcPr>
            <w:tcW w:w="11766" w:type="dxa"/>
          </w:tcPr>
          <w:p w:rsidR="00733D11" w:rsidRPr="009B7007" w:rsidRDefault="00733D11" w:rsidP="00C208B1">
            <w:pPr>
              <w:pStyle w:val="ConsPlusNormal"/>
            </w:pPr>
            <w:r w:rsidRPr="009B7007">
              <w:t>Приобретение обыкновенных именных бездокументарных акций акционерного общества "</w:t>
            </w:r>
            <w:proofErr w:type="spellStart"/>
            <w:r w:rsidRPr="009B7007">
              <w:t>Калтэн</w:t>
            </w:r>
            <w:proofErr w:type="spellEnd"/>
            <w:r w:rsidRPr="009B7007">
              <w:t>" с целью обеспечения финансовой устойчивости</w:t>
            </w:r>
          </w:p>
        </w:tc>
        <w:tc>
          <w:tcPr>
            <w:tcW w:w="2835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2000000,00</w:t>
            </w:r>
          </w:p>
        </w:tc>
      </w:tr>
      <w:tr w:rsidR="00733D11" w:rsidRPr="009B7007" w:rsidTr="00C208B1">
        <w:tc>
          <w:tcPr>
            <w:tcW w:w="11766" w:type="dxa"/>
            <w:vAlign w:val="center"/>
          </w:tcPr>
          <w:p w:rsidR="00733D11" w:rsidRPr="009B7007" w:rsidRDefault="00733D11" w:rsidP="00C208B1">
            <w:pPr>
              <w:pStyle w:val="ConsPlusNormal"/>
            </w:pPr>
            <w:r w:rsidRPr="009B7007">
              <w:t>Приобретение обыкновенных именных бездокументарных акций акционерного общества "Югорская Коммунальная Эксплуатирующая Компания - Белоярский" с целью погашения задолженности образовавшейся по договору аренды имущества коммунального назначения и недопущения банкротства предприятия акционерного общества "Югорская Коммунальная Эксплуатирующая Компания - Белоярский"</w:t>
            </w:r>
          </w:p>
        </w:tc>
        <w:tc>
          <w:tcPr>
            <w:tcW w:w="2835" w:type="dxa"/>
            <w:vAlign w:val="center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95000000,00</w:t>
            </w:r>
          </w:p>
        </w:tc>
      </w:tr>
      <w:tr w:rsidR="00733D11" w:rsidRPr="009B7007" w:rsidTr="00C208B1">
        <w:tblPrEx>
          <w:tblBorders>
            <w:left w:val="nil"/>
          </w:tblBorders>
        </w:tblPrEx>
        <w:tc>
          <w:tcPr>
            <w:tcW w:w="11766" w:type="dxa"/>
            <w:tcBorders>
              <w:left w:val="nil"/>
            </w:tcBorders>
            <w:vAlign w:val="bottom"/>
          </w:tcPr>
          <w:p w:rsidR="00733D11" w:rsidRPr="009B7007" w:rsidRDefault="00733D11" w:rsidP="00C208B1">
            <w:pPr>
              <w:pStyle w:val="ConsPlusNormal"/>
            </w:pPr>
            <w:r w:rsidRPr="009B7007">
              <w:t>Всего</w:t>
            </w:r>
          </w:p>
        </w:tc>
        <w:tc>
          <w:tcPr>
            <w:tcW w:w="2835" w:type="dxa"/>
            <w:vAlign w:val="bottom"/>
          </w:tcPr>
          <w:p w:rsidR="00733D11" w:rsidRPr="009B7007" w:rsidRDefault="00733D11" w:rsidP="00C208B1">
            <w:pPr>
              <w:pStyle w:val="ConsPlusNormal"/>
              <w:jc w:val="center"/>
            </w:pPr>
            <w:r w:rsidRPr="009B7007">
              <w:t>97000000,00</w:t>
            </w:r>
          </w:p>
        </w:tc>
      </w:tr>
    </w:tbl>
    <w:p w:rsidR="00676FD1" w:rsidRPr="00733D11" w:rsidRDefault="00733D11" w:rsidP="00733D11">
      <w:pPr>
        <w:jc w:val="center"/>
      </w:pPr>
      <w:r>
        <w:t>________________________________________</w:t>
      </w:r>
      <w:bookmarkStart w:id="1" w:name="_GoBack"/>
      <w:bookmarkEnd w:id="1"/>
    </w:p>
    <w:sectPr w:rsidR="00676FD1" w:rsidRPr="00733D11" w:rsidSect="00552ED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ED2"/>
    <w:rsid w:val="00092684"/>
    <w:rsid w:val="00552ED2"/>
    <w:rsid w:val="005C5F3E"/>
    <w:rsid w:val="00676FD1"/>
    <w:rsid w:val="00733D11"/>
    <w:rsid w:val="00BD2499"/>
    <w:rsid w:val="00DC0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BA9CC"/>
  <w15:chartTrackingRefBased/>
  <w15:docId w15:val="{6D584B16-63B2-4482-95B8-9A626C868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3D1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552ED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A5E347B0CC2B9151D597D1D0AE377CC89C04043B27947EC35FF8EE3A294BCA50591A4133DE3DECA8753C5BAA5230F9D0DD6200BEE08CF6E94A70FC3BLFyD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2018-12-28T11:43:00Z</dcterms:created>
  <dcterms:modified xsi:type="dcterms:W3CDTF">2018-12-28T11:43:00Z</dcterms:modified>
</cp:coreProperties>
</file>